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eorgia" w:hAnsi="Georgia"/>
          <w:b w:val="0"/>
          <w:sz w:val="56"/>
          <w:szCs w:val="56"/>
        </w:rPr>
        <w:alias w:val="Enter Your Name:"/>
        <w:tag w:val="Enter Your Name:"/>
        <w:id w:val="288552880"/>
        <w:placeholder>
          <w:docPart w:val="A4376758C62B10468A290C0FCCDE820B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594D2661" w14:textId="0D801098" w:rsidR="00391E5D" w:rsidRPr="0079680C" w:rsidRDefault="00F07308">
          <w:pPr>
            <w:pStyle w:val="Name"/>
            <w:rPr>
              <w:rFonts w:ascii="Georgia" w:hAnsi="Georgia"/>
              <w:b w:val="0"/>
              <w:sz w:val="56"/>
              <w:szCs w:val="56"/>
            </w:rPr>
          </w:pPr>
          <w:r w:rsidRPr="0079680C">
            <w:rPr>
              <w:rFonts w:ascii="Georgia" w:hAnsi="Georgia"/>
              <w:b w:val="0"/>
              <w:sz w:val="56"/>
              <w:szCs w:val="56"/>
            </w:rPr>
            <w:t>Neurotypical privilege</w:t>
          </w:r>
        </w:p>
      </w:sdtContent>
    </w:sdt>
    <w:p w14:paraId="6D69A983" w14:textId="77777777" w:rsidR="00F07308" w:rsidRPr="0079680C" w:rsidRDefault="00F07308" w:rsidP="00F07308">
      <w:pPr>
        <w:pStyle w:val="ContactInfo"/>
        <w:rPr>
          <w:rFonts w:ascii="Georgia" w:hAnsi="Georgia"/>
          <w:szCs w:val="24"/>
        </w:rPr>
      </w:pPr>
    </w:p>
    <w:p w14:paraId="36EF0301" w14:textId="576E4554" w:rsidR="00DB1C6F" w:rsidRPr="0079680C" w:rsidRDefault="00AB60AA" w:rsidP="00DA267A">
      <w:pPr>
        <w:pStyle w:val="ContactInfo"/>
        <w:rPr>
          <w:rFonts w:ascii="Georgia" w:hAnsi="Georgia"/>
          <w:color w:val="000000" w:themeColor="text1"/>
          <w:szCs w:val="24"/>
        </w:rPr>
      </w:pPr>
      <w:r w:rsidRPr="0079680C">
        <w:rPr>
          <w:rFonts w:ascii="Georgia" w:hAnsi="Georgia"/>
          <w:color w:val="000000" w:themeColor="text1"/>
        </w:rPr>
        <w:t xml:space="preserve">From Square 8 </w:t>
      </w:r>
      <w:hyperlink r:id="rId7" w:history="1">
        <w:r w:rsidRPr="0079680C">
          <w:rPr>
            <w:rStyle w:val="Hyperlink"/>
            <w:rFonts w:ascii="Georgia" w:hAnsi="Georgia"/>
            <w:color w:val="000000" w:themeColor="text1"/>
          </w:rPr>
          <w:t>http://www.8square8.com/2009/08/checklist-of-neurotypical-privilege-new.html</w:t>
        </w:r>
      </w:hyperlink>
      <w:r w:rsidRPr="0079680C">
        <w:rPr>
          <w:rFonts w:ascii="Georgia" w:hAnsi="Georgia"/>
          <w:color w:val="000000" w:themeColor="text1"/>
        </w:rPr>
        <w:t xml:space="preserve"> (Edited for length)</w:t>
      </w:r>
    </w:p>
    <w:p w14:paraId="0629FA56" w14:textId="7F212E02" w:rsidR="00AB60AA" w:rsidRPr="00BD4F30" w:rsidRDefault="00AB60AA" w:rsidP="00AB60AA">
      <w:pPr>
        <w:spacing w:after="0" w:line="240" w:lineRule="auto"/>
        <w:jc w:val="center"/>
        <w:rPr>
          <w:rFonts w:ascii="Georgia" w:eastAsia="Times New Roman" w:hAnsi="Georgia" w:cstheme="minorHAnsi"/>
          <w:b/>
          <w:bCs/>
          <w:color w:val="000000"/>
          <w:sz w:val="32"/>
          <w:szCs w:val="32"/>
          <w:lang w:eastAsia="en-US"/>
        </w:rPr>
      </w:pPr>
      <w:r w:rsidRPr="00BD4F30">
        <w:rPr>
          <w:rFonts w:ascii="Georgia" w:eastAsia="Times New Roman" w:hAnsi="Georgia" w:cstheme="minorHAnsi"/>
          <w:b/>
          <w:bCs/>
          <w:color w:val="000000"/>
          <w:sz w:val="32"/>
          <w:szCs w:val="32"/>
          <w:lang w:eastAsia="en-US"/>
        </w:rPr>
        <w:t>Checklist of Neurotypical Privilege</w:t>
      </w:r>
    </w:p>
    <w:p w14:paraId="2B3380EF" w14:textId="77777777" w:rsidR="00AB60AA" w:rsidRPr="0079680C" w:rsidRDefault="00AB60AA" w:rsidP="00AB60AA">
      <w:pPr>
        <w:spacing w:after="0" w:line="240" w:lineRule="auto"/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</w:pPr>
    </w:p>
    <w:p w14:paraId="13757156" w14:textId="2378A3FE" w:rsidR="00AB60AA" w:rsidRPr="0079680C" w:rsidRDefault="00AB60AA" w:rsidP="00AB60AA">
      <w:pPr>
        <w:spacing w:after="0" w:line="240" w:lineRule="auto"/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</w:pPr>
      <w:r w:rsidRPr="00BD4F30">
        <w:rPr>
          <w:rFonts w:ascii="Georgia" w:eastAsia="Times New Roman" w:hAnsi="Georgia" w:cstheme="minorHAnsi"/>
          <w:b/>
          <w:bCs/>
          <w:color w:val="000000"/>
          <w:sz w:val="32"/>
          <w:szCs w:val="32"/>
          <w:lang w:eastAsia="en-US"/>
        </w:rPr>
        <w:t>Safety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1. I have never been told, because of my neurology, that I am incapable of feeling pain.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2. If I have a medical problem, I do not worry that my doctor will dismiss it as part of my neurotypicality.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3. When attempting to purchase health insurance, I know that I will not be rejected because I am NT.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4. If I am bullied or abused, people will not assume that my neurology means I am at least partially to blame, or that the abuse would stop if I tried harder to behave like someone else.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5. I can assume that police officers will not become alarmed at my natural body language and find it necessary to subdue me in advance of any wrongdoing.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6. I do not have to carry a special card or bracelet with me to explain my natural body movements or the sounds I naturally make.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7. I am not considered more dangerous and more likely to commit a crime because of my neurology.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 xml:space="preserve">8. People of my neurology are not generally considered burdensome to our families or to </w:t>
      </w:r>
      <w:r w:rsidR="00BD4F30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taxpayers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32"/>
          <w:szCs w:val="32"/>
          <w:lang w:eastAsia="en-US"/>
        </w:rPr>
        <w:t>Inclusion</w:t>
      </w:r>
      <w:r w:rsidRPr="0079680C">
        <w:rPr>
          <w:rFonts w:ascii="Georgia" w:eastAsia="Times New Roman" w:hAnsi="Georgia" w:cstheme="minorHAnsi"/>
          <w:color w:val="000000"/>
          <w:sz w:val="32"/>
          <w:szCs w:val="32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9. For a child of my neurotype, everyday teaching of the skills they will need to live in this society is called education or parenting—not therapy, treatment, or intervention.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10. If someone of my neurology can do something well, I will not be punished for being unable to do the same thing well or at all.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11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can reveal my neurology to my boss and coworkers without fear of losing my job.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  <w:t>1</w:t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can ask for technical or social support on the job without being seen as a troublemaker or charity case.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lastRenderedPageBreak/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13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. </w:t>
      </w:r>
      <w:proofErr w:type="gramStart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The majority of</w:t>
      </w:r>
      <w:proofErr w:type="gramEnd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 people who make the laws of my nation share my neurology.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14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. When I need help performing a particular task, I can ask for help without having to produce documentation to prove I </w:t>
      </w:r>
      <w:proofErr w:type="gramStart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actually need</w:t>
      </w:r>
      <w:proofErr w:type="gramEnd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 help with it. The help will most often be provided in a manner I can </w:t>
      </w:r>
      <w:r w:rsidR="00BD4F30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understand and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 will not be considered an inconvenience or an act of pity.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15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. No one sees my neurology as </w:t>
      </w:r>
      <w:proofErr w:type="gramStart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being in need of</w:t>
      </w:r>
      <w:proofErr w:type="gramEnd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 elimination or cure.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16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If I am visibly upset, people generally assume something must have upset me, and will generally try to help me.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BD4F30">
        <w:rPr>
          <w:rFonts w:ascii="Georgia" w:eastAsia="Times New Roman" w:hAnsi="Georgia" w:cstheme="minorHAnsi"/>
          <w:b/>
          <w:bCs/>
          <w:color w:val="000000"/>
          <w:sz w:val="32"/>
          <w:szCs w:val="32"/>
          <w:lang w:eastAsia="en-US"/>
        </w:rPr>
        <w:t>Relationships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17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My family, friends, and significant others are not told that I am incapable of relating to other human beings.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18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If I am an adult, I can be a sexual being without the assumption that any partner attracted to me must be a predator or pedophile.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19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am never told that I should not have children lest I pass on the genes that cause them to share my neurological type.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20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No one speculates about whether I am competent to raise children based solely on my neurology.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21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. People do not assume that living in the same household as me is inherently “tragic” or “devastating,” or that my family, </w:t>
      </w:r>
      <w:proofErr w:type="gramStart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friends</w:t>
      </w:r>
      <w:proofErr w:type="gramEnd"/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 and partner will need a support group to deal with living with me.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22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will not be asked to leave a public place, or to change where I live, because people are uncomfortable with my neurotypical behaviors.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23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If I am unhappy, people do not automatically assume my unhappiness is the result of me being who I am.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24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My opinions on social mores and societal issues are not dismissed based on my neurology or on the assumption that I am incapable of understanding how these things work. Likewise, my gender identity and sexual orientation are not discounted because of my neurology.</w:t>
      </w:r>
    </w:p>
    <w:p w14:paraId="4B3471D9" w14:textId="77777777" w:rsidR="00AB60AA" w:rsidRPr="0079680C" w:rsidRDefault="00AB60AA" w:rsidP="00AB60AA">
      <w:pPr>
        <w:spacing w:after="0" w:line="240" w:lineRule="auto"/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</w:pPr>
    </w:p>
    <w:p w14:paraId="1B89BDA5" w14:textId="64AAB2D3" w:rsidR="00AB60AA" w:rsidRPr="00AB60AA" w:rsidRDefault="00AB60AA" w:rsidP="00AB6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US"/>
        </w:rPr>
      </w:pP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Respect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25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expect people to presume intellect and competence with me.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26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 xml:space="preserve">. If I have a particular talent or ability, I can demonstrate that talent without being called an “idiot savant” or my talent being called a “splinter skill” or some other 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lastRenderedPageBreak/>
        <w:t>demeaning word.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27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The definitions of rude and irritating conduct were developed by and for people with my neurology.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28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am not praised for acting less neurotypical or punished for acting more neurotypical.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29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am not expected to alter or suppress my natural ways of moving, interacting, or expressing emotion in most circumstances.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30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If I fail to alter or suppress my natural ways of moving, interacting, or expressing emotion, I do not fear public ridicule or exclusion because of this.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31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When prospective parents and others speak of wanting a “healthy child,” I know that they mean a child like me.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32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People don't accuse me of grandiosity or derisively dismiss it if I suggest that some admirable historical figure might have been neurotypical.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33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It is considered good for people who are not like me to try to act more like me.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34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My natural movements and traits are not used by my peers to ridicule others of their neurological type, either jokingly or maliciously.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  <w:r w:rsidR="00DB1C6F"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35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t>. I can discuss my interests at length without this being viewed as a “symptom.”</w:t>
      </w:r>
      <w:r w:rsidRPr="0079680C">
        <w:rPr>
          <w:rFonts w:ascii="Georgia" w:eastAsia="Times New Roman" w:hAnsi="Georgia" w:cstheme="minorHAnsi"/>
          <w:color w:val="000000"/>
          <w:sz w:val="24"/>
          <w:szCs w:val="24"/>
          <w:lang w:eastAsia="en-US"/>
        </w:rPr>
        <w:br/>
      </w:r>
    </w:p>
    <w:p w14:paraId="47BA2260" w14:textId="555DAFB1" w:rsidR="00605994" w:rsidRDefault="00605994" w:rsidP="00AB60AA">
      <w:pPr>
        <w:pStyle w:val="Address"/>
      </w:pPr>
    </w:p>
    <w:sectPr w:rsidR="00605994" w:rsidSect="00DA267A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4CA3" w14:textId="77777777" w:rsidR="00D8544E" w:rsidRDefault="00D8544E">
      <w:pPr>
        <w:spacing w:after="0" w:line="240" w:lineRule="auto"/>
      </w:pPr>
      <w:r>
        <w:separator/>
      </w:r>
    </w:p>
  </w:endnote>
  <w:endnote w:type="continuationSeparator" w:id="0">
    <w:p w14:paraId="27F13200" w14:textId="77777777" w:rsidR="00D8544E" w:rsidRDefault="00D8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7C51D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531F" w14:textId="77777777" w:rsidR="00D8544E" w:rsidRDefault="00D8544E">
      <w:pPr>
        <w:spacing w:after="0" w:line="240" w:lineRule="auto"/>
      </w:pPr>
      <w:r>
        <w:separator/>
      </w:r>
    </w:p>
  </w:footnote>
  <w:footnote w:type="continuationSeparator" w:id="0">
    <w:p w14:paraId="4242F07B" w14:textId="77777777" w:rsidR="00D8544E" w:rsidRDefault="00D8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F88C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7A08404" wp14:editId="43F580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D65D01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7A08404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" path="m,l7315200,r,9601200l,9601200,,xm190488,190488r,9220224l7124712,9410712r,-9220224l190488,190488xe" fillcolor="#ad84c6 [3204]" stroked="f" strokeweight="1.25pt"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AD65D01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F7D6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C59CDF3" wp14:editId="5C3EA8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285B3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C59CDF3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" path="m,l7315200,r,9601200l,9601200,,xm190488,190488r,9220224l7124712,9410712r,-9220224l190488,190488xe" fillcolor="#ad84c6 [3204]" stroked="f" strokeweight="1.25pt"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73285B3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D84C6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D84C6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89107">
    <w:abstractNumId w:val="9"/>
  </w:num>
  <w:num w:numId="2" w16cid:durableId="1674794186">
    <w:abstractNumId w:val="10"/>
  </w:num>
  <w:num w:numId="3" w16cid:durableId="1504469427">
    <w:abstractNumId w:val="10"/>
  </w:num>
  <w:num w:numId="4" w16cid:durableId="1314530011">
    <w:abstractNumId w:val="7"/>
  </w:num>
  <w:num w:numId="5" w16cid:durableId="1780026692">
    <w:abstractNumId w:val="6"/>
  </w:num>
  <w:num w:numId="6" w16cid:durableId="1620603336">
    <w:abstractNumId w:val="5"/>
  </w:num>
  <w:num w:numId="7" w16cid:durableId="54473025">
    <w:abstractNumId w:val="4"/>
  </w:num>
  <w:num w:numId="8" w16cid:durableId="1085422592">
    <w:abstractNumId w:val="8"/>
  </w:num>
  <w:num w:numId="9" w16cid:durableId="673190415">
    <w:abstractNumId w:val="3"/>
  </w:num>
  <w:num w:numId="10" w16cid:durableId="700664613">
    <w:abstractNumId w:val="2"/>
  </w:num>
  <w:num w:numId="11" w16cid:durableId="1094983121">
    <w:abstractNumId w:val="1"/>
  </w:num>
  <w:num w:numId="12" w16cid:durableId="17114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AA"/>
    <w:rsid w:val="002A7B9F"/>
    <w:rsid w:val="003038D9"/>
    <w:rsid w:val="0035414F"/>
    <w:rsid w:val="00391E5D"/>
    <w:rsid w:val="00605994"/>
    <w:rsid w:val="00657397"/>
    <w:rsid w:val="0079680C"/>
    <w:rsid w:val="009D0C78"/>
    <w:rsid w:val="00AB60AA"/>
    <w:rsid w:val="00B83831"/>
    <w:rsid w:val="00BD4F30"/>
    <w:rsid w:val="00D8544E"/>
    <w:rsid w:val="00DA267A"/>
    <w:rsid w:val="00DA6467"/>
    <w:rsid w:val="00DB1C6F"/>
    <w:rsid w:val="00F07308"/>
    <w:rsid w:val="00F14DFC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BB54E"/>
  <w15:chartTrackingRefBased/>
  <w15:docId w15:val="{DC8461E8-15D8-5145-9F5A-99E605D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0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80C"/>
    <w:pPr>
      <w:pBdr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pBdr>
      <w:shd w:val="clear" w:color="auto" w:fill="E6E6F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337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80C"/>
    <w:pPr>
      <w:pBdr>
        <w:top w:val="single" w:sz="4" w:space="0" w:color="8784C7" w:themeColor="accent2"/>
        <w:left w:val="single" w:sz="48" w:space="2" w:color="8784C7" w:themeColor="accent2"/>
        <w:bottom w:val="single" w:sz="4" w:space="0" w:color="8784C7" w:themeColor="accent2"/>
        <w:right w:val="single" w:sz="4" w:space="4" w:color="8784C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80C"/>
    <w:pPr>
      <w:pBdr>
        <w:left w:val="single" w:sz="48" w:space="2" w:color="8784C7" w:themeColor="accent2"/>
        <w:bottom w:val="single" w:sz="4" w:space="0" w:color="8784C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80C"/>
    <w:pPr>
      <w:pBdr>
        <w:left w:val="single" w:sz="4" w:space="2" w:color="8784C7" w:themeColor="accent2"/>
        <w:bottom w:val="single" w:sz="4" w:space="2" w:color="8784C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80C"/>
    <w:pPr>
      <w:pBdr>
        <w:left w:val="dotted" w:sz="4" w:space="2" w:color="8784C7" w:themeColor="accent2"/>
        <w:bottom w:val="dotted" w:sz="4" w:space="2" w:color="8784C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80C"/>
    <w:pPr>
      <w:pBdr>
        <w:bottom w:val="single" w:sz="4" w:space="2" w:color="CECDE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80C"/>
    <w:pPr>
      <w:pBdr>
        <w:bottom w:val="dotted" w:sz="4" w:space="2" w:color="B6B5D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8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784C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8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784C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79680C"/>
    <w:rPr>
      <w:rFonts w:asciiTheme="majorHAnsi" w:eastAsiaTheme="majorEastAsia" w:hAnsiTheme="majorHAnsi" w:cstheme="majorBidi"/>
      <w:b/>
      <w:bCs/>
      <w:i/>
      <w:iCs/>
      <w:smallCaps/>
      <w:color w:val="514DAA" w:themeColor="accent2" w:themeShade="BF"/>
      <w:u w:val="single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hAnsiTheme="majorHAnsi"/>
      <w:bCs/>
      <w:color w:val="37354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37354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hAnsiTheme="majorHAnsi"/>
      <w:bCs/>
      <w:color w:val="37354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37354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37354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37354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hAnsiTheme="majorHAnsi"/>
      <w:bCs/>
      <w:color w:val="37354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37354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37354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680C"/>
    <w:rPr>
      <w:b/>
      <w:bCs/>
      <w:color w:val="514DAA" w:themeColor="accent2" w:themeShade="BF"/>
      <w:sz w:val="18"/>
      <w:szCs w:val="18"/>
    </w:rPr>
  </w:style>
  <w:style w:type="character" w:styleId="Emphasis">
    <w:name w:val="Emphasis"/>
    <w:uiPriority w:val="20"/>
    <w:qFormat/>
    <w:rsid w:val="0079680C"/>
    <w:rPr>
      <w:rFonts w:asciiTheme="majorHAnsi" w:eastAsiaTheme="majorEastAsia" w:hAnsiTheme="majorHAnsi" w:cstheme="majorBidi"/>
      <w:b/>
      <w:bCs/>
      <w:i/>
      <w:iCs/>
      <w:color w:val="8784C7" w:themeColor="accent2"/>
      <w:bdr w:val="single" w:sz="18" w:space="0" w:color="E6E6F3" w:themeColor="accent2" w:themeTint="33"/>
      <w:shd w:val="clear" w:color="auto" w:fill="E6E6F3" w:themeFill="accent2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79680C"/>
    <w:rPr>
      <w:rFonts w:asciiTheme="majorHAnsi" w:eastAsiaTheme="majorEastAsia" w:hAnsiTheme="majorHAnsi" w:cstheme="majorBidi"/>
      <w:b/>
      <w:bCs/>
      <w:i/>
      <w:iCs/>
      <w:color w:val="363371" w:themeColor="accent2" w:themeShade="7F"/>
      <w:shd w:val="clear" w:color="auto" w:fill="E6E6F3" w:themeFill="accent2" w:themeFillTint="33"/>
    </w:rPr>
  </w:style>
  <w:style w:type="character" w:styleId="IntenseEmphasis">
    <w:name w:val="Intense Emphasis"/>
    <w:uiPriority w:val="21"/>
    <w:qFormat/>
    <w:rsid w:val="007968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784C7" w:themeColor="accent2"/>
      <w:shd w:val="clear" w:color="auto" w:fill="8784C7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80C"/>
    <w:pPr>
      <w:pBdr>
        <w:top w:val="dotted" w:sz="8" w:space="10" w:color="8784C7" w:themeColor="accent2"/>
        <w:bottom w:val="dotted" w:sz="8" w:space="10" w:color="8784C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784C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80C"/>
    <w:rPr>
      <w:rFonts w:asciiTheme="majorHAnsi" w:eastAsiaTheme="majorEastAsia" w:hAnsiTheme="majorHAnsi" w:cstheme="majorBidi"/>
      <w:b/>
      <w:bCs/>
      <w:i/>
      <w:iCs/>
      <w:color w:val="8784C7" w:themeColor="accent2"/>
      <w:sz w:val="20"/>
      <w:szCs w:val="20"/>
    </w:rPr>
  </w:style>
  <w:style w:type="character" w:styleId="IntenseReference">
    <w:name w:val="Intense Reference"/>
    <w:uiPriority w:val="32"/>
    <w:qFormat/>
    <w:rsid w:val="0079680C"/>
    <w:rPr>
      <w:b/>
      <w:bCs/>
      <w:i/>
      <w:iCs/>
      <w:smallCaps/>
      <w:color w:val="8784C7" w:themeColor="accent2"/>
      <w:u w:color="8784C7" w:themeColor="accent2"/>
    </w:rPr>
  </w:style>
  <w:style w:type="paragraph" w:styleId="ListParagraph">
    <w:name w:val="List Paragraph"/>
    <w:basedOn w:val="Normal"/>
    <w:uiPriority w:val="34"/>
    <w:qFormat/>
    <w:rsid w:val="007968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680C"/>
    <w:pPr>
      <w:pBdr>
        <w:top w:val="single" w:sz="48" w:space="0" w:color="8784C7" w:themeColor="accent2"/>
        <w:bottom w:val="single" w:sz="48" w:space="0" w:color="8784C7" w:themeColor="accent2"/>
      </w:pBdr>
      <w:shd w:val="clear" w:color="auto" w:fill="8784C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9680C"/>
    <w:rPr>
      <w:i w:val="0"/>
      <w:iCs w:val="0"/>
      <w:color w:val="514DA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9680C"/>
    <w:rPr>
      <w:color w:val="514DAA" w:themeColor="accent2" w:themeShade="BF"/>
      <w:sz w:val="20"/>
      <w:szCs w:val="20"/>
    </w:rPr>
  </w:style>
  <w:style w:type="character" w:styleId="Strong">
    <w:name w:val="Strong"/>
    <w:uiPriority w:val="22"/>
    <w:qFormat/>
    <w:rsid w:val="0079680C"/>
    <w:rPr>
      <w:b/>
      <w:bCs/>
      <w:spacing w:val="0"/>
    </w:rPr>
  </w:style>
  <w:style w:type="character" w:customStyle="1" w:styleId="TitleChar">
    <w:name w:val="Title Char"/>
    <w:basedOn w:val="DefaultParagraphFont"/>
    <w:link w:val="Title"/>
    <w:uiPriority w:val="10"/>
    <w:rsid w:val="007968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784C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80C"/>
    <w:pPr>
      <w:pBdr>
        <w:bottom w:val="dotted" w:sz="8" w:space="10" w:color="8784C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3371" w:themeColor="accent2" w:themeShade="7F"/>
      <w:sz w:val="24"/>
      <w:szCs w:val="24"/>
    </w:rPr>
  </w:style>
  <w:style w:type="character" w:styleId="SubtleEmphasis">
    <w:name w:val="Subtle Emphasis"/>
    <w:uiPriority w:val="19"/>
    <w:qFormat/>
    <w:rsid w:val="0079680C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styleId="SubtleReference">
    <w:name w:val="Subtle Reference"/>
    <w:uiPriority w:val="31"/>
    <w:qFormat/>
    <w:rsid w:val="0079680C"/>
    <w:rPr>
      <w:i/>
      <w:iCs/>
      <w:smallCaps/>
      <w:color w:val="8784C7" w:themeColor="accent2"/>
      <w:u w:color="8784C7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79680C"/>
    <w:rPr>
      <w:rFonts w:asciiTheme="majorHAnsi" w:eastAsiaTheme="majorEastAsia" w:hAnsiTheme="majorHAnsi" w:cstheme="majorBidi"/>
      <w:i/>
      <w:iCs/>
      <w:color w:val="363371" w:themeColor="accent2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80C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80C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9680C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80C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80C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80C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80C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80C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80C"/>
    <w:rPr>
      <w:rFonts w:asciiTheme="majorHAnsi" w:eastAsiaTheme="majorEastAsia" w:hAnsiTheme="majorHAnsi" w:cstheme="majorBidi"/>
      <w:i/>
      <w:iCs/>
      <w:color w:val="8784C7" w:themeColor="accen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character" w:styleId="Hyperlink">
    <w:name w:val="Hyperlink"/>
    <w:basedOn w:val="DefaultParagraphFont"/>
    <w:uiPriority w:val="99"/>
    <w:unhideWhenUsed/>
    <w:rsid w:val="00AB60AA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0AA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796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8square8.com/2009/08/checklist-of-neurotypical-privilege-new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rwhitehead/Library/Containers/com.microsoft.Word/Data/Library/Application%20Support/Microsoft/Office/16.0/DTS/en-US%7b9AFB9D5A-1D77-FE4C-81BE-37489A517E2B%7d/%7b45B03517-79B3-8642-8CB7-410C89559060%7dtf1000207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376758C62B10468A290C0FCCDE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61F0-A4ED-8442-8225-FA126526E2EB}"/>
      </w:docPartPr>
      <w:docPartBody>
        <w:p w:rsidR="005446A3" w:rsidRDefault="00EA42D3">
          <w:pPr>
            <w:pStyle w:val="A4376758C62B10468A290C0FCCDE820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D3"/>
    <w:rsid w:val="005446A3"/>
    <w:rsid w:val="00BB4A8F"/>
    <w:rsid w:val="00EA42D3"/>
    <w:rsid w:val="00EB2814"/>
    <w:rsid w:val="00F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376758C62B10468A290C0FCCDE820B">
    <w:name w:val="A4376758C62B10468A290C0FCCDE8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dison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{45B03517-79B3-8642-8CB7-410C89559060}tf10002072.dotx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Neurotypical privilege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Carrie  Rogers-Whitehead</cp:lastModifiedBy>
  <cp:revision>3</cp:revision>
  <dcterms:created xsi:type="dcterms:W3CDTF">2023-08-25T20:04:00Z</dcterms:created>
  <dcterms:modified xsi:type="dcterms:W3CDTF">2023-08-25T20:05:00Z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